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9D" w:rsidRDefault="00760F9D" w:rsidP="004A5B2D">
      <w:pPr>
        <w:pStyle w:val="a7"/>
        <w:rPr>
          <w:sz w:val="28"/>
          <w:szCs w:val="28"/>
          <w:lang w:eastAsia="ru-RU"/>
        </w:rPr>
      </w:pPr>
    </w:p>
    <w:p w:rsidR="00760F9D" w:rsidRDefault="00760F9D" w:rsidP="004A5B2D">
      <w:pPr>
        <w:pStyle w:val="a7"/>
        <w:rPr>
          <w:sz w:val="28"/>
          <w:szCs w:val="28"/>
          <w:lang w:eastAsia="ru-RU"/>
        </w:rPr>
      </w:pPr>
    </w:p>
    <w:p w:rsidR="004A5B2D" w:rsidRPr="004A5B2D" w:rsidRDefault="004A5B2D" w:rsidP="004A5B2D">
      <w:pPr>
        <w:pStyle w:val="a7"/>
        <w:rPr>
          <w:sz w:val="28"/>
          <w:szCs w:val="28"/>
          <w:lang w:eastAsia="ru-RU"/>
        </w:rPr>
      </w:pPr>
      <w:r w:rsidRPr="004A5B2D">
        <w:rPr>
          <w:sz w:val="28"/>
          <w:szCs w:val="28"/>
          <w:lang w:eastAsia="ru-RU"/>
        </w:rPr>
        <w:t>Информатика 8-классы</w:t>
      </w:r>
    </w:p>
    <w:p w:rsidR="004A5B2D" w:rsidRPr="004A5B2D" w:rsidRDefault="004A5B2D" w:rsidP="004A5B2D">
      <w:pPr>
        <w:pStyle w:val="a7"/>
        <w:rPr>
          <w:sz w:val="28"/>
          <w:szCs w:val="28"/>
          <w:lang w:eastAsia="ru-RU"/>
        </w:rPr>
      </w:pPr>
      <w:r w:rsidRPr="004A5B2D">
        <w:rPr>
          <w:sz w:val="28"/>
          <w:szCs w:val="28"/>
          <w:lang w:eastAsia="ru-RU"/>
        </w:rPr>
        <w:t>20.04.20</w:t>
      </w:r>
    </w:p>
    <w:p w:rsidR="004A5B2D" w:rsidRPr="00760F9D" w:rsidRDefault="004A5B2D" w:rsidP="00760F9D">
      <w:pPr>
        <w:pStyle w:val="a7"/>
        <w:rPr>
          <w:sz w:val="28"/>
          <w:szCs w:val="28"/>
          <w:lang w:eastAsia="ru-RU"/>
        </w:rPr>
      </w:pPr>
      <w:r w:rsidRPr="00760F9D">
        <w:rPr>
          <w:sz w:val="28"/>
          <w:szCs w:val="28"/>
          <w:lang w:eastAsia="ru-RU"/>
        </w:rPr>
        <w:t>Задание:</w:t>
      </w:r>
    </w:p>
    <w:p w:rsidR="00C03068" w:rsidRPr="00760F9D" w:rsidRDefault="003E0394" w:rsidP="00760F9D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Прочитать и ответи</w:t>
      </w:r>
      <w:r w:rsidRPr="00760F9D">
        <w:rPr>
          <w:sz w:val="28"/>
          <w:szCs w:val="28"/>
          <w:lang w:eastAsia="ru-RU"/>
        </w:rPr>
        <w:t>ть</w:t>
      </w:r>
      <w:r w:rsidR="00C03068" w:rsidRPr="00760F9D">
        <w:rPr>
          <w:sz w:val="28"/>
          <w:szCs w:val="28"/>
          <w:lang w:eastAsia="ru-RU"/>
        </w:rPr>
        <w:t xml:space="preserve"> на вопросы:</w:t>
      </w:r>
    </w:p>
    <w:p w:rsidR="00C03068" w:rsidRPr="00760F9D" w:rsidRDefault="00C03068" w:rsidP="00760F9D">
      <w:pPr>
        <w:pStyle w:val="a7"/>
        <w:numPr>
          <w:ilvl w:val="0"/>
          <w:numId w:val="3"/>
        </w:numPr>
        <w:rPr>
          <w:sz w:val="28"/>
          <w:szCs w:val="28"/>
        </w:rPr>
      </w:pPr>
      <w:r w:rsidRPr="00760F9D">
        <w:rPr>
          <w:sz w:val="28"/>
          <w:szCs w:val="28"/>
        </w:rPr>
        <w:t>Что такое программа?</w:t>
      </w:r>
    </w:p>
    <w:p w:rsidR="00C03068" w:rsidRPr="00760F9D" w:rsidRDefault="00C03068" w:rsidP="00760F9D">
      <w:pPr>
        <w:pStyle w:val="a7"/>
        <w:numPr>
          <w:ilvl w:val="0"/>
          <w:numId w:val="3"/>
        </w:numPr>
        <w:rPr>
          <w:sz w:val="28"/>
          <w:szCs w:val="28"/>
        </w:rPr>
      </w:pPr>
      <w:r w:rsidRPr="00760F9D">
        <w:rPr>
          <w:sz w:val="28"/>
          <w:szCs w:val="28"/>
        </w:rPr>
        <w:t>Что такое языки программирования?</w:t>
      </w:r>
    </w:p>
    <w:p w:rsidR="00C03068" w:rsidRPr="00760F9D" w:rsidRDefault="00C03068" w:rsidP="00760F9D">
      <w:pPr>
        <w:pStyle w:val="a7"/>
        <w:numPr>
          <w:ilvl w:val="0"/>
          <w:numId w:val="3"/>
        </w:numPr>
        <w:rPr>
          <w:sz w:val="28"/>
          <w:szCs w:val="28"/>
        </w:rPr>
      </w:pPr>
      <w:r w:rsidRPr="00760F9D">
        <w:rPr>
          <w:sz w:val="28"/>
          <w:szCs w:val="28"/>
        </w:rPr>
        <w:t>Перечислите основные этапы развития языков программирования?</w:t>
      </w:r>
    </w:p>
    <w:p w:rsidR="004A5B2D" w:rsidRPr="00760F9D" w:rsidRDefault="00CA0AAF" w:rsidP="00760F9D">
      <w:pPr>
        <w:pStyle w:val="a7"/>
        <w:numPr>
          <w:ilvl w:val="0"/>
          <w:numId w:val="3"/>
        </w:numPr>
        <w:rPr>
          <w:sz w:val="28"/>
          <w:szCs w:val="28"/>
        </w:rPr>
      </w:pPr>
      <w:r w:rsidRPr="00760F9D">
        <w:rPr>
          <w:sz w:val="28"/>
          <w:szCs w:val="28"/>
        </w:rPr>
        <w:t>Что</w:t>
      </w:r>
      <w:r w:rsidR="004A5B2D" w:rsidRPr="00760F9D">
        <w:rPr>
          <w:sz w:val="28"/>
          <w:szCs w:val="28"/>
        </w:rPr>
        <w:t xml:space="preserve"> такое транслятор?</w:t>
      </w:r>
    </w:p>
    <w:p w:rsidR="004A5B2D" w:rsidRPr="00760F9D" w:rsidRDefault="004A5B2D" w:rsidP="00760F9D">
      <w:pPr>
        <w:pStyle w:val="a7"/>
        <w:numPr>
          <w:ilvl w:val="0"/>
          <w:numId w:val="3"/>
        </w:numPr>
        <w:rPr>
          <w:sz w:val="28"/>
          <w:szCs w:val="28"/>
        </w:rPr>
      </w:pPr>
      <w:r w:rsidRPr="00760F9D">
        <w:rPr>
          <w:sz w:val="28"/>
          <w:szCs w:val="28"/>
        </w:rPr>
        <w:t>Запишите два основных способа трансляции</w:t>
      </w:r>
    </w:p>
    <w:p w:rsidR="004A5B2D" w:rsidRPr="00AF747D" w:rsidRDefault="004A5B2D" w:rsidP="00AF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74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Срок сдачи:  до 23.04.20</w:t>
      </w:r>
    </w:p>
    <w:p w:rsidR="00F73AF7" w:rsidRPr="00760F9D" w:rsidRDefault="00F73AF7" w:rsidP="00760F9D">
      <w:pPr>
        <w:pStyle w:val="a7"/>
        <w:jc w:val="center"/>
        <w:rPr>
          <w:sz w:val="32"/>
          <w:szCs w:val="32"/>
          <w:lang w:eastAsia="ru-RU"/>
        </w:rPr>
      </w:pPr>
      <w:r w:rsidRPr="00760F9D">
        <w:rPr>
          <w:sz w:val="32"/>
          <w:szCs w:val="32"/>
          <w:lang w:eastAsia="ru-RU"/>
        </w:rPr>
        <w:t>Краткая история языков программирования</w:t>
      </w:r>
    </w:p>
    <w:p w:rsidR="00F73AF7" w:rsidRPr="00760F9D" w:rsidRDefault="00F73AF7" w:rsidP="00760F9D">
      <w:pPr>
        <w:pStyle w:val="a7"/>
        <w:jc w:val="center"/>
        <w:rPr>
          <w:rFonts w:ascii="Arial" w:hAnsi="Arial" w:cs="Arial"/>
          <w:color w:val="363636"/>
          <w:sz w:val="28"/>
          <w:szCs w:val="28"/>
          <w:lang w:eastAsia="ru-RU"/>
        </w:rPr>
      </w:pPr>
      <w:r w:rsidRPr="00760F9D">
        <w:rPr>
          <w:rFonts w:ascii="Arial" w:hAnsi="Arial" w:cs="Arial"/>
          <w:color w:val="363636"/>
          <w:sz w:val="28"/>
          <w:szCs w:val="28"/>
          <w:lang w:eastAsia="ru-RU"/>
        </w:rPr>
        <w:t>Программа. Язык программирования</w:t>
      </w:r>
    </w:p>
    <w:p w:rsidR="00F73AF7" w:rsidRPr="00F73AF7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i/>
          <w:iCs/>
          <w:color w:val="363636"/>
          <w:sz w:val="24"/>
          <w:szCs w:val="24"/>
          <w:lang w:eastAsia="ru-RU"/>
        </w:rPr>
        <w:t>Программу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можно представить как набор последовательных команд (алгоритм) для объекта (исполнителя), который должен их выполнить для достижения определённой цели. Так можно "запрограммировать" человека, если составить для него инструкцию "как приготовить оладьи", а он начнёт чётко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ее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исполнять. При этом инструкция (программа) для человека будет написана на так называемом естественном языке, например, русском или английском.</w:t>
      </w:r>
    </w:p>
    <w:p w:rsidR="00F73AF7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Обычно принято программировать не людей, а вычислительные машины, используя при этом специальные языки. Использование особых языков вызвано тем, что машины не в состоянии "понимать" наши, т. е. человеческие, языки. Инструкции для машин пишут на </w:t>
      </w:r>
      <w:r w:rsidRPr="00F73AF7">
        <w:rPr>
          <w:rFonts w:ascii="Arial" w:eastAsia="Times New Roman" w:hAnsi="Arial" w:cs="Arial"/>
          <w:i/>
          <w:iCs/>
          <w:color w:val="363636"/>
          <w:sz w:val="24"/>
          <w:szCs w:val="24"/>
          <w:lang w:eastAsia="ru-RU"/>
        </w:rPr>
        <w:t>языках программирования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которые характеризуются </w:t>
      </w:r>
      <w:r w:rsidRPr="00F73AF7">
        <w:rPr>
          <w:rFonts w:ascii="Arial" w:eastAsia="Times New Roman" w:hAnsi="Arial" w:cs="Arial"/>
          <w:color w:val="C0392B"/>
          <w:sz w:val="24"/>
          <w:szCs w:val="24"/>
          <w:lang w:eastAsia="ru-RU"/>
        </w:rPr>
        <w:t>синтаксической однозначностью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(например, в них нельзя менять местами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определенные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слова) и </w:t>
      </w:r>
      <w:r w:rsidRPr="00F73AF7">
        <w:rPr>
          <w:rFonts w:ascii="Arial" w:eastAsia="Times New Roman" w:hAnsi="Arial" w:cs="Arial"/>
          <w:color w:val="C0392B"/>
          <w:sz w:val="24"/>
          <w:szCs w:val="24"/>
          <w:lang w:eastAsia="ru-RU"/>
        </w:rPr>
        <w:t>ограниченностью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(имеют строго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определенный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набор слов и символов).</w:t>
      </w:r>
    </w:p>
    <w:p w:rsidR="00760F9D" w:rsidRDefault="00760F9D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Программа – это набор инструкций для определённого исполнителя.</w:t>
      </w:r>
    </w:p>
    <w:p w:rsidR="00F73AF7" w:rsidRPr="00F73AF7" w:rsidRDefault="00760F9D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Язык программирования  - это формальный язык, предназначенный для записи програм</w:t>
      </w:r>
      <w:proofErr w:type="gramStart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м(</w:t>
      </w:r>
      <w:proofErr w:type="gramEnd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обычно для ЭВМ)</w:t>
      </w:r>
    </w:p>
    <w:p w:rsidR="00F73AF7" w:rsidRPr="00760F9D" w:rsidRDefault="00F73AF7" w:rsidP="00760F9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color w:val="363636"/>
          <w:sz w:val="28"/>
          <w:szCs w:val="28"/>
          <w:lang w:eastAsia="ru-RU"/>
        </w:rPr>
      </w:pPr>
      <w:r w:rsidRPr="00760F9D">
        <w:rPr>
          <w:rFonts w:ascii="Arial" w:eastAsia="Times New Roman" w:hAnsi="Arial" w:cs="Arial"/>
          <w:i/>
          <w:color w:val="363636"/>
          <w:sz w:val="28"/>
          <w:szCs w:val="28"/>
          <w:lang w:eastAsia="ru-RU"/>
        </w:rPr>
        <w:t>Основные этапы исторического развития языков программирования</w:t>
      </w:r>
    </w:p>
    <w:p w:rsidR="00AF747D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Первые программы писались на </w:t>
      </w:r>
      <w:r w:rsidRPr="00F73AF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машинном языке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т.к. для ЭВМ того времени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еще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не существовало развитого программного обеспечения, а машинный язык — это единственный способ взаимодействия с аппаратным обеспечением компьютера, так называемым "железом". Каждую команду машинного языка напрямую выполняет то или иное электронное устройство. </w:t>
      </w:r>
      <w:proofErr w:type="gram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Данные и команды записывали в цифровом виде (например, в шестнадцатеричной или двоичной системах счисления).</w:t>
      </w:r>
      <w:proofErr w:type="gram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Понять программу на таком языке очень сложно; </w:t>
      </w:r>
    </w:p>
    <w:p w:rsidR="00AF747D" w:rsidRDefault="00AF747D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F747D" w:rsidRDefault="00AF747D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760F9D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кроме того, даже небольшая программа получалась состоящей из множества строк кода. Ситуация осложнялась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еще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тем, что каждая вычислительная машина по</w:t>
      </w:r>
      <w:r w:rsidR="00AF747D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нимает лишь свой машинный язык.</w:t>
      </w:r>
    </w:p>
    <w:p w:rsidR="00F73AF7" w:rsidRPr="00F73AF7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Людям, в отличие от машин, более понятны слова, чем наборы цифр. Стремление человека оперировать словами, а не цифрами привело к появлению </w:t>
      </w:r>
      <w:r w:rsidRPr="00F73AF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ассемблеров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 Это языки, в которых вместо численного обозначения команд и областей памяти используются словесно-буквенные.</w:t>
      </w:r>
    </w:p>
    <w:p w:rsidR="00F73AF7" w:rsidRPr="00F73AF7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При этом появляется проблема: машина не в состоянии понимать слова. Необходим какой-нибудь переводчик на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ее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родной машинный язык. Поэтому, начиная со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времен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ассемблеров, под каждый язык программирования создаются </w:t>
      </w:r>
      <w:r w:rsidRPr="00F73AF7">
        <w:rPr>
          <w:rFonts w:ascii="Arial" w:eastAsia="Times New Roman" w:hAnsi="Arial" w:cs="Arial"/>
          <w:i/>
          <w:iCs/>
          <w:color w:val="363636"/>
          <w:sz w:val="24"/>
          <w:szCs w:val="24"/>
          <w:lang w:eastAsia="ru-RU"/>
        </w:rPr>
        <w:t>трансляторы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— специальные программы, преобразующие программный код с языка программирования в машинный код. Ассемблеры на сегодняшний день продолжают использовать. В системном программировании с их помощью создаются низкоуровневые интерфейсы операционных систем, компоненты драйверов.</w:t>
      </w:r>
    </w:p>
    <w:p w:rsidR="00F73AF7" w:rsidRPr="00F73AF7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После ассемблеров наступил рассвет языков так называемого </w:t>
      </w:r>
      <w:r w:rsidRPr="00F73AF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высокого уровня</w:t>
      </w: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. Для этих языков потребовалось разрабатывать более сложные трансляторы, т. к. языки высокого уровня куда больше удобны для человека, чем для вычислительной машины. В отличие от ассемблеров, которые остаются привязанными к своим типам машин, языки высоко уровня обладают переносимостью. Это значит, что, написав один раз программу на языке программирования высокого уровня, программист может выполнить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ее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на любом компьютере, если на нем установлен соответствующий ему транслятор.</w:t>
      </w:r>
    </w:p>
    <w:p w:rsidR="00985B98" w:rsidRDefault="00F73AF7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Следующим значимым шагом было появление </w:t>
      </w:r>
      <w:r>
        <w:rPr>
          <w:rStyle w:val="a5"/>
          <w:rFonts w:ascii="Arial" w:hAnsi="Arial" w:cs="Arial"/>
          <w:color w:val="363636"/>
          <w:shd w:val="clear" w:color="auto" w:fill="FFFFFF"/>
        </w:rPr>
        <w:t>объектно-ориентированных языков</w:t>
      </w:r>
      <w:r>
        <w:rPr>
          <w:rFonts w:ascii="Arial" w:hAnsi="Arial" w:cs="Arial"/>
          <w:color w:val="363636"/>
          <w:shd w:val="clear" w:color="auto" w:fill="FFFFFF"/>
        </w:rPr>
        <w:t xml:space="preserve"> программирования, что, в первую очередь, было связано с усложнением разрабатываемых программ. С помощью таких языков программист как бы управляет виртуальными объектами, что в </w:t>
      </w:r>
      <w:proofErr w:type="spellStart"/>
      <w:r>
        <w:rPr>
          <w:rFonts w:ascii="Arial" w:hAnsi="Arial" w:cs="Arial"/>
          <w:color w:val="363636"/>
          <w:shd w:val="clear" w:color="auto" w:fill="FFFFFF"/>
        </w:rPr>
        <w:t>определенном</w:t>
      </w:r>
      <w:proofErr w:type="spellEnd"/>
      <w:r>
        <w:rPr>
          <w:rFonts w:ascii="Arial" w:hAnsi="Arial" w:cs="Arial"/>
          <w:color w:val="363636"/>
          <w:shd w:val="clear" w:color="auto" w:fill="FFFFFF"/>
        </w:rPr>
        <w:t xml:space="preserve"> смысле сближает программу с реальностью. На сегодняшний день в большинстве случаев реализация больших и сложных проектов осуществляется с помощью объектно-ориентированных возможностей языков. Хотя существуют и другие современные парадигмы программирования, поддерживаемые другими или теми же языками. </w:t>
      </w:r>
    </w:p>
    <w:p w:rsidR="00760F9D" w:rsidRPr="00AF747D" w:rsidRDefault="00F73AF7" w:rsidP="00AF747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E01C2B" wp14:editId="7AA57FC6">
            <wp:extent cx="5080884" cy="2735248"/>
            <wp:effectExtent l="0" t="0" r="5715" b="8255"/>
            <wp:docPr id="3" name="Рисунок 3" descr="Ð­Ð²Ð¾Ð»ÑÑÐ¸Ñ ÑÐ·ÑÐºÐ¾Ð² Ð¿ÑÐ¾Ð³ÑÐ°Ð¼Ð¼Ð¸ÑÐ¾Ð²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­Ð²Ð¾Ð»ÑÑÐ¸Ñ ÑÐ·ÑÐºÐ¾Ð² Ð¿ÑÐ¾Ð³ÑÐ°Ð¼Ð¼Ð¸ÑÐ¾Ð²Ð°Ð½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62" cy="27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F7" w:rsidRPr="00760F9D" w:rsidRDefault="00F73AF7" w:rsidP="00F73A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760F9D">
        <w:rPr>
          <w:rFonts w:ascii="Arial" w:eastAsia="Times New Roman" w:hAnsi="Arial" w:cs="Arial"/>
          <w:color w:val="363636"/>
          <w:sz w:val="32"/>
          <w:szCs w:val="32"/>
          <w:lang w:eastAsia="ru-RU"/>
        </w:rPr>
        <w:t>Разнообразие языков программирования</w:t>
      </w:r>
    </w:p>
    <w:p w:rsidR="00F73AF7" w:rsidRPr="00F73AF7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настоящее время существует множество различающихся и похожих между собой языков программирования. Причина такого явления становится понятна, если представить то количество и разнообразие задач, которые на сегодняшний день решается с помощью вычислительной техники. Для решения разных задач требуются разные инструменты, т. е. разные языки и парадигмы программирования.</w:t>
      </w:r>
    </w:p>
    <w:p w:rsidR="00F73AF7" w:rsidRPr="00F73AF7" w:rsidRDefault="00F73AF7" w:rsidP="00F73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Многие программисты старались в прошлом и возможно пытаются сейчас придумать свой язык программирования, обладающий теми или иными преимуществами. Хотя подавляющее большинство в настоящее время тратят огромное количество времени на изучение уже существующего арсенала инструментов, поддержку и развитие имеющихся языков.</w:t>
      </w:r>
    </w:p>
    <w:p w:rsidR="00F73AF7" w:rsidRPr="00760F9D" w:rsidRDefault="00F73AF7" w:rsidP="00760F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Все существующее многообразие языков можно классифицировать по разным критериям. Например, по типу решаемых задач (языки системного или прикладного назначения, языки для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web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-разработки, организации баз данных, разработки мобильных приложений и др.). Среди наиболее популярных на сегодняшний день можно отметить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Java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C++,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PHP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в том числе </w:t>
      </w:r>
      <w:proofErr w:type="spellStart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Python</w:t>
      </w:r>
      <w:proofErr w:type="spellEnd"/>
      <w:r w:rsidRPr="00F73AF7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изучению базовых основ</w:t>
      </w:r>
      <w:r w:rsidR="00760F9D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которого </w:t>
      </w:r>
      <w:proofErr w:type="spellStart"/>
      <w:r w:rsidR="00760F9D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посвящен</w:t>
      </w:r>
      <w:proofErr w:type="spellEnd"/>
      <w:r w:rsidR="00760F9D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данный курс.</w:t>
      </w:r>
    </w:p>
    <w:p w:rsidR="00340C24" w:rsidRPr="00760F9D" w:rsidRDefault="00340C24" w:rsidP="00340C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760F9D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Трансляция</w:t>
      </w:r>
    </w:p>
    <w:p w:rsidR="00340C24" w:rsidRPr="00340C24" w:rsidRDefault="00340C24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Ранее было сказано, что для перевода кода с языка программирования высокого уровня на машинный язык требуется специальная программа – транслятор</w:t>
      </w:r>
      <w:r w:rsidR="00C03068" w:rsidRPr="00C03068">
        <w:t xml:space="preserve"> </w:t>
      </w:r>
      <w:r w:rsidR="00C03068" w:rsidRPr="00C03068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(англ. </w:t>
      </w:r>
      <w:proofErr w:type="spellStart"/>
      <w:r w:rsidR="00C03068" w:rsidRPr="00C03068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translator</w:t>
      </w:r>
      <w:proofErr w:type="spellEnd"/>
      <w:r w:rsidR="00C03068" w:rsidRPr="00C03068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— переводчик)</w:t>
      </w: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340C24" w:rsidRPr="00340C24" w:rsidRDefault="00340C24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Заложенный в транслятор алгоритм такого перевода сложен. Нам же достаточно знать, что выделяют два основных способа трансляции — </w:t>
      </w:r>
      <w:r w:rsidRPr="00340C2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компиляция</w:t>
      </w: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программы или </w:t>
      </w:r>
      <w:proofErr w:type="spellStart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ее</w:t>
      </w:r>
      <w:proofErr w:type="spellEnd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  <w:r w:rsidRPr="00340C2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интерпретация</w:t>
      </w: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AF747D" w:rsidRDefault="00340C24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При компиляции весь </w:t>
      </w:r>
      <w:r w:rsidRPr="00340C24">
        <w:rPr>
          <w:rFonts w:ascii="Arial" w:eastAsia="Times New Roman" w:hAnsi="Arial" w:cs="Arial"/>
          <w:i/>
          <w:iCs/>
          <w:color w:val="363636"/>
          <w:sz w:val="24"/>
          <w:szCs w:val="24"/>
          <w:lang w:eastAsia="ru-RU"/>
        </w:rPr>
        <w:t>исходный программный код</w:t>
      </w: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 (тот, который пишет программист) сразу переводится </w:t>
      </w:r>
      <w:proofErr w:type="gramStart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</w:t>
      </w:r>
      <w:proofErr w:type="gramEnd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машинный. </w:t>
      </w:r>
      <w:proofErr w:type="spellStart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Создается</w:t>
      </w:r>
      <w:proofErr w:type="spellEnd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так называемый отдельный </w:t>
      </w:r>
      <w:r w:rsidRPr="00340C24">
        <w:rPr>
          <w:rFonts w:ascii="Arial" w:eastAsia="Times New Roman" w:hAnsi="Arial" w:cs="Arial"/>
          <w:i/>
          <w:iCs/>
          <w:color w:val="363636"/>
          <w:sz w:val="24"/>
          <w:szCs w:val="24"/>
          <w:lang w:eastAsia="ru-RU"/>
        </w:rPr>
        <w:t>исполняемый файл</w:t>
      </w: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который никак не связан с исходным кодом. </w:t>
      </w:r>
    </w:p>
    <w:p w:rsidR="00AF747D" w:rsidRDefault="00AF747D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340C24" w:rsidRPr="00340C24" w:rsidRDefault="00340C24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Выполне</w:t>
      </w:r>
      <w:bookmarkStart w:id="0" w:name="_GoBack"/>
      <w:bookmarkEnd w:id="0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ние исполняемого файла обеспечивается операционной системой (ОС). После того как получен исполняемый файл, для его чтения транслятор уже не нужен.</w:t>
      </w:r>
    </w:p>
    <w:p w:rsidR="00760F9D" w:rsidRDefault="00340C24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При интерпретации выполнение кода происходит последовательно (условно можно сказать, строка за строкой). Грубо говоря, операционная система взаимодействует с интерпретатором, а не с файлом, содержащим программный код. </w:t>
      </w:r>
      <w:proofErr w:type="gramStart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Интерпретатор же, прочитав очередной кусок исходного кода, переводит его в машинный (или не совсем машинный, но "понятный" для ОС) и "</w:t>
      </w:r>
      <w:proofErr w:type="spellStart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отдает</w:t>
      </w:r>
      <w:proofErr w:type="spellEnd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" его ОС.</w:t>
      </w:r>
      <w:proofErr w:type="gramEnd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ОС исполняет этот код и </w:t>
      </w:r>
      <w:proofErr w:type="spellStart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ждет</w:t>
      </w:r>
      <w:proofErr w:type="spellEnd"/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следующей "подачки" от интерпретатора. Питон именно такой язык. Он интерпре</w:t>
      </w:r>
      <w:r w:rsidR="00AF747D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тируемый язык программирования.</w:t>
      </w:r>
    </w:p>
    <w:p w:rsidR="00760F9D" w:rsidRDefault="00340C24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Выполнение откомпилированной программы происходит быстрее, т.к. она представляет собой готовый машинный код. Однако на современных компьютерах </w:t>
      </w:r>
    </w:p>
    <w:p w:rsidR="00340C24" w:rsidRPr="00340C24" w:rsidRDefault="00340C24" w:rsidP="00340C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40C24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снижение скорости выполнения при интерпретации обычно не заметно. Кроме того, интерпретируемые языки обладают рядом преимуществ, среди которых отсутствие подготовительных действий для исполнения программы, что может быть важным для начинающих программировать в первый раз.</w:t>
      </w:r>
    </w:p>
    <w:p w:rsidR="00340C24" w:rsidRPr="00F73AF7" w:rsidRDefault="00340C2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FF961E" wp14:editId="747017AD">
            <wp:extent cx="5788550" cy="2703443"/>
            <wp:effectExtent l="0" t="0" r="3175" b="1905"/>
            <wp:docPr id="5" name="Рисунок 5" descr="ÐÐ¿ÑÐµÐ´ÐµÐ»ÐµÐ½Ð¸Ñ ÑÑÐ°Ð½ÑÐ»ÑÑÐ¾ÑÐ°, ÐºÐ¾Ð¼Ð¿Ð¸Ð»ÑÑÐ¾ÑÐ° Ð¸ Ð¸Ð½ÑÐµÑÐ¿ÑÐµÑÐ°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Ð¿ÑÐµÐ´ÐµÐ»ÐµÐ½Ð¸Ñ ÑÑÐ°Ð½ÑÐ»ÑÑÐ¾ÑÐ°, ÐºÐ¾Ð¼Ð¿Ð¸Ð»ÑÑÐ¾ÑÐ° Ð¸ Ð¸Ð½ÑÐµÑÐ¿ÑÐµÑÐ°ÑÐ¾Ñ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41" cy="27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C24" w:rsidRPr="00F7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3D1"/>
    <w:multiLevelType w:val="hybridMultilevel"/>
    <w:tmpl w:val="146C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7FFC"/>
    <w:multiLevelType w:val="hybridMultilevel"/>
    <w:tmpl w:val="64F2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09E"/>
    <w:multiLevelType w:val="hybridMultilevel"/>
    <w:tmpl w:val="723E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7"/>
    <w:rsid w:val="00340C24"/>
    <w:rsid w:val="003E0394"/>
    <w:rsid w:val="00465F59"/>
    <w:rsid w:val="004A5B2D"/>
    <w:rsid w:val="00760F9D"/>
    <w:rsid w:val="00985B98"/>
    <w:rsid w:val="00AF747D"/>
    <w:rsid w:val="00C03068"/>
    <w:rsid w:val="00CA0AAF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F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73AF7"/>
    <w:rPr>
      <w:b/>
      <w:bCs/>
    </w:rPr>
  </w:style>
  <w:style w:type="paragraph" w:styleId="a6">
    <w:name w:val="List Paragraph"/>
    <w:basedOn w:val="a"/>
    <w:uiPriority w:val="34"/>
    <w:qFormat/>
    <w:rsid w:val="00C03068"/>
    <w:pPr>
      <w:ind w:left="720"/>
      <w:contextualSpacing/>
    </w:pPr>
  </w:style>
  <w:style w:type="paragraph" w:styleId="a7">
    <w:name w:val="No Spacing"/>
    <w:uiPriority w:val="1"/>
    <w:qFormat/>
    <w:rsid w:val="004A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F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73AF7"/>
    <w:rPr>
      <w:b/>
      <w:bCs/>
    </w:rPr>
  </w:style>
  <w:style w:type="paragraph" w:styleId="a6">
    <w:name w:val="List Paragraph"/>
    <w:basedOn w:val="a"/>
    <w:uiPriority w:val="34"/>
    <w:qFormat/>
    <w:rsid w:val="00C03068"/>
    <w:pPr>
      <w:ind w:left="720"/>
      <w:contextualSpacing/>
    </w:pPr>
  </w:style>
  <w:style w:type="paragraph" w:styleId="a7">
    <w:name w:val="No Spacing"/>
    <w:uiPriority w:val="1"/>
    <w:qFormat/>
    <w:rsid w:val="004A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2</cp:revision>
  <dcterms:created xsi:type="dcterms:W3CDTF">2020-04-19T16:00:00Z</dcterms:created>
  <dcterms:modified xsi:type="dcterms:W3CDTF">2020-04-20T10:21:00Z</dcterms:modified>
</cp:coreProperties>
</file>